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50E13">
        <w:rPr>
          <w:rFonts w:ascii="Times New Roman" w:eastAsia="Arial Unicode MS" w:hAnsi="Times New Roman" w:cs="Times New Roman"/>
          <w:b/>
          <w:color w:val="000000" w:themeColor="text1"/>
          <w:sz w:val="24"/>
          <w:szCs w:val="24"/>
          <w:lang w:eastAsia="lv-LV"/>
        </w:rPr>
        <w:t>17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A50E13">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A50E13" w:rsidRPr="00A50E13" w:rsidRDefault="00A50E13" w:rsidP="00A50E13">
      <w:pPr>
        <w:widowControl w:val="0"/>
        <w:suppressAutoHyphens/>
        <w:spacing w:after="0" w:line="240" w:lineRule="auto"/>
        <w:jc w:val="both"/>
        <w:rPr>
          <w:rFonts w:ascii="Times New Roman" w:eastAsia="Calibri" w:hAnsi="Times New Roman" w:cs="Times New Roman"/>
          <w:i/>
          <w:kern w:val="1"/>
          <w:sz w:val="24"/>
          <w:szCs w:val="24"/>
          <w:lang w:eastAsia="hi-IN" w:bidi="hi-IN"/>
        </w:rPr>
      </w:pPr>
      <w:r w:rsidRPr="00A50E13">
        <w:rPr>
          <w:rFonts w:ascii="Times New Roman" w:eastAsia="Arial Unicode MS" w:hAnsi="Times New Roman" w:cs="Arial Unicode MS"/>
          <w:b/>
          <w:kern w:val="1"/>
          <w:sz w:val="24"/>
          <w:szCs w:val="24"/>
          <w:lang w:eastAsia="hi-IN" w:bidi="hi-IN"/>
        </w:rPr>
        <w:t>Par pašvaldības nekustamā īpašuma Skudriņas, Ošupes pagasts, Madonas novads  atsavināšanu</w:t>
      </w:r>
    </w:p>
    <w:p w:rsidR="00A50E13" w:rsidRPr="00A50E13" w:rsidRDefault="00A50E13" w:rsidP="00A50E13">
      <w:pPr>
        <w:widowControl w:val="0"/>
        <w:suppressAutoHyphens/>
        <w:spacing w:after="0" w:line="240" w:lineRule="auto"/>
        <w:jc w:val="both"/>
        <w:rPr>
          <w:rFonts w:ascii="Times New Roman" w:eastAsia="SimSun" w:hAnsi="Times New Roman" w:cs="Arial"/>
          <w:kern w:val="1"/>
          <w:sz w:val="24"/>
          <w:szCs w:val="24"/>
          <w:lang w:eastAsia="hi-IN" w:bidi="hi-IN"/>
        </w:rPr>
      </w:pPr>
    </w:p>
    <w:p w:rsidR="00A50E13" w:rsidRPr="00A50E13" w:rsidRDefault="00A50E13" w:rsidP="00A50E1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 xml:space="preserve">Ošupes pagasta pārvaldē 2017.gada 10.oktobrī ir reģistrēts </w:t>
      </w:r>
      <w:r w:rsidR="00427CF6">
        <w:rPr>
          <w:rFonts w:ascii="Times New Roman" w:eastAsia="Calibri" w:hAnsi="Times New Roman" w:cs="Times New Roman"/>
          <w:kern w:val="1"/>
          <w:sz w:val="24"/>
          <w:szCs w:val="24"/>
          <w:lang w:eastAsia="hi-IN" w:bidi="hi-IN"/>
        </w:rPr>
        <w:t>[…]</w:t>
      </w:r>
      <w:r w:rsidRPr="00A50E13">
        <w:rPr>
          <w:rFonts w:ascii="Times New Roman" w:eastAsia="Calibri" w:hAnsi="Times New Roman" w:cs="Times New Roman"/>
          <w:kern w:val="1"/>
          <w:sz w:val="24"/>
          <w:szCs w:val="24"/>
          <w:lang w:eastAsia="hi-IN" w:bidi="hi-IN"/>
        </w:rPr>
        <w:t xml:space="preserve"> iesniegums par pašvaldībai piederošā nekustamā īpašuma Skudriņas, Ošupes pagastā, Madonas novadā  atsavināšanu uz </w:t>
      </w:r>
      <w:bookmarkStart w:id="0" w:name="OLE_LINK2"/>
      <w:r w:rsidR="00427CF6">
        <w:rPr>
          <w:rFonts w:ascii="Times New Roman" w:eastAsia="Calibri" w:hAnsi="Times New Roman" w:cs="Times New Roman"/>
          <w:kern w:val="1"/>
          <w:sz w:val="24"/>
          <w:szCs w:val="24"/>
          <w:lang w:eastAsia="hi-IN" w:bidi="hi-IN"/>
        </w:rPr>
        <w:t>[…]</w:t>
      </w:r>
      <w:r w:rsidRPr="00A50E13">
        <w:rPr>
          <w:rFonts w:ascii="Times New Roman" w:eastAsia="Calibri" w:hAnsi="Times New Roman" w:cs="Times New Roman"/>
          <w:kern w:val="1"/>
          <w:sz w:val="24"/>
          <w:szCs w:val="24"/>
          <w:lang w:eastAsia="hi-IN" w:bidi="hi-IN"/>
        </w:rPr>
        <w:t xml:space="preserve"> </w:t>
      </w:r>
      <w:bookmarkEnd w:id="0"/>
      <w:r w:rsidRPr="00A50E13">
        <w:rPr>
          <w:rFonts w:ascii="Times New Roman" w:eastAsia="Calibri" w:hAnsi="Times New Roman" w:cs="Times New Roman"/>
          <w:kern w:val="1"/>
          <w:sz w:val="24"/>
          <w:szCs w:val="24"/>
          <w:lang w:eastAsia="hi-IN" w:bidi="hi-IN"/>
        </w:rPr>
        <w:t xml:space="preserve">vārda. </w:t>
      </w:r>
    </w:p>
    <w:p w:rsidR="00A50E13" w:rsidRPr="00A50E13" w:rsidRDefault="00A50E13" w:rsidP="00A50E1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 xml:space="preserve">Nekustamais īpašums Skudriņas, ar adresi “Skudriņas”, Ošupes pagasts, Madonas novads, ar kadastra numuru 7082 005 0004, atrodas Ošupes pagasta teritorijā un sastāv no divām zemes vienībām ar kadastra apzīmējumu 7082 005 0100 0,84 ha un 7082 011 0122 1,16 ha platībā. Nekustamais īpašums Skudriņas (kadastra numurs 7082 005 0004)  reģistrēts Vidzemes rajona tiesas Ošupes pagasta zemesgrāmatas nodalījumā Nr.100000597938 uz Madonas novada pašvaldības vārda. </w:t>
      </w:r>
    </w:p>
    <w:p w:rsidR="00A50E13" w:rsidRPr="00A50E13" w:rsidRDefault="00A50E13" w:rsidP="00A50E1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 xml:space="preserve">Ar </w:t>
      </w:r>
      <w:r w:rsidR="00427CF6">
        <w:rPr>
          <w:rFonts w:ascii="Times New Roman" w:eastAsia="Calibri" w:hAnsi="Times New Roman" w:cs="Times New Roman"/>
          <w:kern w:val="1"/>
          <w:sz w:val="24"/>
          <w:szCs w:val="24"/>
          <w:lang w:eastAsia="hi-IN" w:bidi="hi-IN"/>
        </w:rPr>
        <w:t>[…]</w:t>
      </w:r>
      <w:r w:rsidRPr="00A50E13">
        <w:rPr>
          <w:rFonts w:ascii="Times New Roman" w:eastAsia="Calibri" w:hAnsi="Times New Roman" w:cs="Times New Roman"/>
          <w:kern w:val="1"/>
          <w:sz w:val="24"/>
          <w:szCs w:val="24"/>
          <w:lang w:eastAsia="hi-IN" w:bidi="hi-IN"/>
        </w:rPr>
        <w:t xml:space="preserve"> 2011.gada 6.maijā ir noslēgts zemes nomas līgums, reģistra Nr.2.4.7/96-11, par minētā nekustamā īpašuma nomu.</w:t>
      </w:r>
    </w:p>
    <w:p w:rsidR="00A50E13" w:rsidRPr="00A50E13" w:rsidRDefault="00A50E13" w:rsidP="00A50E13">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Nekustamais īpašums Skudriņas, Ošupes pagasts, Madonas novads  nav nepieciešams pašvaldībai tās funkcijas nodrošināšanai.</w:t>
      </w:r>
    </w:p>
    <w:p w:rsidR="00A50E13" w:rsidRPr="00A50E13" w:rsidRDefault="00A50E13" w:rsidP="00A50E13">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A50E13">
        <w:rPr>
          <w:rFonts w:ascii="Times New Roman" w:eastAsia="Times New Roman" w:hAnsi="Times New Roman" w:cs="Times New Roman"/>
          <w:kern w:val="1"/>
          <w:sz w:val="24"/>
          <w:szCs w:val="24"/>
          <w:lang w:eastAsia="hi-IN" w:bidi="hi-IN"/>
        </w:rPr>
        <w:t>2020.gada 26.oktobrī nekustamā īpašuma Skudriņas, Ošupes pagastā novērtēšanu ir veikusi  SIA “</w:t>
      </w:r>
      <w:proofErr w:type="spellStart"/>
      <w:r w:rsidRPr="00A50E13">
        <w:rPr>
          <w:rFonts w:ascii="Times New Roman" w:eastAsia="Times New Roman" w:hAnsi="Times New Roman" w:cs="Times New Roman"/>
          <w:kern w:val="1"/>
          <w:sz w:val="24"/>
          <w:szCs w:val="24"/>
          <w:lang w:eastAsia="hi-IN" w:bidi="hi-IN"/>
        </w:rPr>
        <w:t>Latio</w:t>
      </w:r>
      <w:proofErr w:type="spellEnd"/>
      <w:r w:rsidRPr="00A50E13">
        <w:rPr>
          <w:rFonts w:ascii="Times New Roman" w:eastAsia="Times New Roman" w:hAnsi="Times New Roman" w:cs="Times New Roman"/>
          <w:kern w:val="1"/>
          <w:sz w:val="24"/>
          <w:szCs w:val="24"/>
          <w:lang w:eastAsia="hi-IN" w:bidi="hi-IN"/>
        </w:rPr>
        <w:t xml:space="preserve"> vērtētāji &amp; konsultanti Vidzemē”, reģistrācijas Nr.44103009697 (LĪVA profesionālās kvalifikācijas sertifikāts Nr.12 un LĪVA Kompetences uzraudzības biroja izsniegts sertifikāts nekustamā īpašuma vērtēšanai Nr.13). Saskaņā ar nekustamā īpašuma novērtējumu  īpašuma tirgus vērtība 2020. gada 26.oktobrī ir EUR 5 000 (pieci tūkstoši  </w:t>
      </w:r>
      <w:proofErr w:type="spellStart"/>
      <w:r w:rsidRPr="00A50E13">
        <w:rPr>
          <w:rFonts w:ascii="Times New Roman" w:eastAsia="Times New Roman" w:hAnsi="Times New Roman" w:cs="Times New Roman"/>
          <w:i/>
          <w:kern w:val="1"/>
          <w:sz w:val="24"/>
          <w:szCs w:val="24"/>
          <w:lang w:eastAsia="hi-IN" w:bidi="hi-IN"/>
        </w:rPr>
        <w:t>euro</w:t>
      </w:r>
      <w:proofErr w:type="spellEnd"/>
      <w:r w:rsidRPr="00A50E13">
        <w:rPr>
          <w:rFonts w:ascii="Times New Roman" w:eastAsia="Times New Roman" w:hAnsi="Times New Roman" w:cs="Times New Roman"/>
          <w:kern w:val="1"/>
          <w:sz w:val="24"/>
          <w:szCs w:val="24"/>
          <w:lang w:eastAsia="hi-IN" w:bidi="hi-IN"/>
        </w:rPr>
        <w:t xml:space="preserve"> 00 centi).</w:t>
      </w:r>
    </w:p>
    <w:p w:rsidR="00A50E13" w:rsidRPr="00A50E13" w:rsidRDefault="00A50E13" w:rsidP="00A50E13">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50E13">
        <w:rPr>
          <w:rFonts w:ascii="Times New Roman" w:eastAsia="Times New Roman" w:hAnsi="Times New Roman" w:cs="Times New Roman"/>
          <w:kern w:val="1"/>
          <w:sz w:val="24"/>
          <w:szCs w:val="24"/>
          <w:lang w:eastAsia="hi-IN" w:bidi="hi-IN"/>
        </w:rPr>
        <w:t xml:space="preserve">     </w:t>
      </w:r>
      <w:r w:rsidRPr="00A50E13">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A50E13" w:rsidRPr="004B0C98" w:rsidRDefault="00A50E13" w:rsidP="00A50E13">
      <w:pPr>
        <w:spacing w:after="0" w:line="240" w:lineRule="auto"/>
        <w:ind w:firstLine="720"/>
        <w:jc w:val="both"/>
        <w:rPr>
          <w:rFonts w:ascii="Times New Roman" w:eastAsia="Times New Roman" w:hAnsi="Times New Roman" w:cs="Times New Roman"/>
          <w:sz w:val="24"/>
          <w:szCs w:val="24"/>
          <w:lang w:eastAsia="lv-LV"/>
        </w:rPr>
      </w:pPr>
      <w:r w:rsidRPr="00A50E13">
        <w:rPr>
          <w:rFonts w:ascii="Times New Roman" w:eastAsia="Calibri" w:hAnsi="Times New Roman" w:cs="Times New Roman"/>
          <w:kern w:val="1"/>
          <w:sz w:val="24"/>
          <w:szCs w:val="24"/>
          <w:lang w:eastAsia="hi-IN" w:bidi="hi-I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A50E13">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A50E13">
        <w:rPr>
          <w:rFonts w:ascii="Times New Roman" w:eastAsia="Calibri" w:hAnsi="Times New Roman" w:cs="Times New Roman"/>
          <w:kern w:val="1"/>
          <w:sz w:val="24"/>
          <w:szCs w:val="24"/>
          <w:lang w:eastAsia="hi-IN" w:bidi="hi-IN"/>
        </w:rPr>
        <w:t xml:space="preserve">, kurai Valsts un </w:t>
      </w:r>
      <w:r w:rsidRPr="00A50E13">
        <w:rPr>
          <w:rFonts w:ascii="Times New Roman" w:eastAsia="Calibri" w:hAnsi="Times New Roman" w:cs="Times New Roman"/>
          <w:kern w:val="1"/>
          <w:sz w:val="24"/>
          <w:szCs w:val="24"/>
          <w:lang w:eastAsia="hi-IN" w:bidi="hi-IN"/>
        </w:rPr>
        <w:lastRenderedPageBreak/>
        <w:t xml:space="preserve">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Pr="00A50E13">
        <w:rPr>
          <w:rFonts w:ascii="Times New Roman" w:eastAsia="SimSun" w:hAnsi="Times New Roman" w:cs="Times New Roman"/>
          <w:kern w:val="1"/>
          <w:sz w:val="24"/>
          <w:szCs w:val="24"/>
          <w:lang w:eastAsia="hi-IN" w:bidi="hi-IN"/>
        </w:rPr>
        <w:t xml:space="preserve"> ņemot vērā 16.12.2020. </w:t>
      </w:r>
      <w:r w:rsidRPr="00A50E13">
        <w:rPr>
          <w:rFonts w:ascii="Times New Roman" w:eastAsia="Times New Roman" w:hAnsi="Times New Roman" w:cs="Times New Roman"/>
          <w:kern w:val="1"/>
          <w:sz w:val="24"/>
          <w:szCs w:val="24"/>
          <w:lang w:eastAsia="hi-IN" w:bidi="hi-IN"/>
        </w:rPr>
        <w:t xml:space="preserve">Uzņēmējdarbības, teritoriālo un vides jautājumu komitejas </w:t>
      </w:r>
      <w:r>
        <w:rPr>
          <w:rFonts w:ascii="Times New Roman" w:eastAsia="Times New Roman" w:hAnsi="Times New Roman" w:cs="Times New Roman"/>
          <w:kern w:val="1"/>
          <w:sz w:val="24"/>
          <w:szCs w:val="24"/>
          <w:lang w:eastAsia="hi-IN" w:bidi="hi-IN"/>
        </w:rPr>
        <w:t>un</w:t>
      </w:r>
      <w:r w:rsidRPr="0091435C">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Arial Unicode MS"/>
          <w:sz w:val="24"/>
          <w:szCs w:val="24"/>
          <w:lang w:eastAsia="lv-LV" w:bidi="lo-LA"/>
        </w:rPr>
        <w:t xml:space="preserve">22.12.2020.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A50E13" w:rsidRPr="00A50E13" w:rsidRDefault="00A50E13" w:rsidP="00A50E1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rsidR="00A50E13" w:rsidRDefault="00A50E13" w:rsidP="00A50E13">
      <w:pPr>
        <w:pStyle w:val="Sarakstarindkopa"/>
        <w:widowControl w:val="0"/>
        <w:numPr>
          <w:ilvl w:val="0"/>
          <w:numId w:val="44"/>
        </w:numPr>
        <w:suppressAutoHyphens/>
        <w:spacing w:after="0" w:line="240" w:lineRule="auto"/>
        <w:jc w:val="both"/>
        <w:rPr>
          <w:rFonts w:ascii="Times New Roman" w:eastAsia="Calibri"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 xml:space="preserve">Nodot atsavināšanai  nekustamo īpašumu Skudriņas, Ošupes pagasts, Madonas novads, kadastra numurs 7082 005 0004 ( zemes vienības kadastra apzīmējums 7082 005 0100 0,84 ha un 7082 011 0122 1,16 ha) 2,0 ha kopplatībā, pārdodot to par nosacīto cenu nomniekam </w:t>
      </w:r>
      <w:r w:rsidR="00427CF6">
        <w:rPr>
          <w:rFonts w:ascii="Times New Roman" w:eastAsia="Calibri" w:hAnsi="Times New Roman" w:cs="Times New Roman"/>
          <w:kern w:val="1"/>
          <w:sz w:val="24"/>
          <w:szCs w:val="24"/>
          <w:lang w:eastAsia="hi-IN" w:bidi="hi-IN"/>
        </w:rPr>
        <w:t>[…]</w:t>
      </w:r>
      <w:bookmarkStart w:id="1" w:name="_GoBack"/>
      <w:bookmarkEnd w:id="1"/>
      <w:r w:rsidRPr="00A50E13">
        <w:rPr>
          <w:rFonts w:ascii="Times New Roman" w:eastAsia="Calibri" w:hAnsi="Times New Roman" w:cs="Times New Roman"/>
          <w:kern w:val="1"/>
          <w:sz w:val="24"/>
          <w:szCs w:val="24"/>
          <w:lang w:eastAsia="hi-IN" w:bidi="hi-IN"/>
        </w:rPr>
        <w:t>.</w:t>
      </w:r>
    </w:p>
    <w:p w:rsidR="00A50E13" w:rsidRPr="00A50E13" w:rsidRDefault="00A50E13" w:rsidP="00A50E13">
      <w:pPr>
        <w:pStyle w:val="Sarakstarindkopa"/>
        <w:widowControl w:val="0"/>
        <w:numPr>
          <w:ilvl w:val="0"/>
          <w:numId w:val="44"/>
        </w:numPr>
        <w:suppressAutoHyphens/>
        <w:spacing w:after="0" w:line="240" w:lineRule="auto"/>
        <w:jc w:val="both"/>
        <w:rPr>
          <w:rFonts w:ascii="Times New Roman" w:eastAsia="Calibri" w:hAnsi="Times New Roman" w:cs="Times New Roman"/>
          <w:kern w:val="1"/>
          <w:sz w:val="24"/>
          <w:szCs w:val="24"/>
          <w:lang w:eastAsia="hi-IN" w:bidi="hi-IN"/>
        </w:rPr>
      </w:pPr>
      <w:r w:rsidRPr="00A50E13">
        <w:rPr>
          <w:rFonts w:ascii="Times New Roman" w:eastAsia="Calibri" w:hAnsi="Times New Roman" w:cs="Times New Roman"/>
          <w:kern w:val="1"/>
          <w:sz w:val="24"/>
          <w:szCs w:val="24"/>
          <w:lang w:eastAsia="hi-IN" w:bidi="hi-IN"/>
        </w:rPr>
        <w:t xml:space="preserve">Noteikt nekustamā īpašuma nosacīto cenu EUR 5 000 (pieci tūkstoši </w:t>
      </w:r>
      <w:proofErr w:type="spellStart"/>
      <w:r w:rsidRPr="00A50E13">
        <w:rPr>
          <w:rFonts w:ascii="Times New Roman" w:eastAsia="Calibri" w:hAnsi="Times New Roman" w:cs="Times New Roman"/>
          <w:i/>
          <w:iCs/>
          <w:kern w:val="1"/>
          <w:sz w:val="24"/>
          <w:szCs w:val="24"/>
          <w:lang w:eastAsia="hi-IN" w:bidi="hi-IN"/>
        </w:rPr>
        <w:t>euro</w:t>
      </w:r>
      <w:proofErr w:type="spellEnd"/>
      <w:r w:rsidRPr="00A50E13">
        <w:rPr>
          <w:rFonts w:ascii="Times New Roman" w:eastAsia="Calibri" w:hAnsi="Times New Roman" w:cs="Times New Roman"/>
          <w:i/>
          <w:iCs/>
          <w:kern w:val="1"/>
          <w:sz w:val="24"/>
          <w:szCs w:val="24"/>
          <w:lang w:eastAsia="hi-IN" w:bidi="hi-IN"/>
        </w:rPr>
        <w:t xml:space="preserve"> </w:t>
      </w:r>
      <w:r w:rsidRPr="00A50E13">
        <w:rPr>
          <w:rFonts w:ascii="Times New Roman" w:eastAsia="Calibri" w:hAnsi="Times New Roman" w:cs="Times New Roman"/>
          <w:kern w:val="1"/>
          <w:sz w:val="24"/>
          <w:szCs w:val="24"/>
          <w:lang w:eastAsia="hi-IN" w:bidi="hi-IN"/>
        </w:rPr>
        <w:t>00 centi)</w:t>
      </w:r>
      <w:r w:rsidRPr="00A50E13">
        <w:rPr>
          <w:rFonts w:ascii="Times New Roman" w:eastAsia="Calibri" w:hAnsi="Times New Roman" w:cs="Times New Roman"/>
          <w:i/>
          <w:iCs/>
          <w:kern w:val="1"/>
          <w:sz w:val="24"/>
          <w:szCs w:val="24"/>
          <w:lang w:eastAsia="hi-IN" w:bidi="hi-IN"/>
        </w:rPr>
        <w:t>.</w:t>
      </w:r>
    </w:p>
    <w:p w:rsidR="00A50E13" w:rsidRPr="00A50E13" w:rsidRDefault="00A50E13" w:rsidP="00A50E13">
      <w:pPr>
        <w:pStyle w:val="Sarakstarindkopa"/>
        <w:widowControl w:val="0"/>
        <w:numPr>
          <w:ilvl w:val="0"/>
          <w:numId w:val="44"/>
        </w:numPr>
        <w:suppressAutoHyphens/>
        <w:spacing w:after="0" w:line="240" w:lineRule="auto"/>
        <w:jc w:val="both"/>
        <w:rPr>
          <w:rFonts w:ascii="Times New Roman" w:eastAsia="Calibri" w:hAnsi="Times New Roman" w:cs="Times New Roman"/>
          <w:kern w:val="1"/>
          <w:sz w:val="24"/>
          <w:szCs w:val="24"/>
          <w:lang w:eastAsia="hi-IN" w:bidi="hi-IN"/>
        </w:rPr>
      </w:pPr>
      <w:r w:rsidRPr="00A50E13">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A50E13" w:rsidRPr="00A50E13" w:rsidRDefault="00A50E13" w:rsidP="00A50E13">
      <w:pPr>
        <w:pStyle w:val="Sarakstarindkopa"/>
        <w:widowControl w:val="0"/>
        <w:numPr>
          <w:ilvl w:val="0"/>
          <w:numId w:val="44"/>
        </w:numPr>
        <w:suppressAutoHyphens/>
        <w:spacing w:after="0" w:line="240" w:lineRule="auto"/>
        <w:jc w:val="both"/>
        <w:rPr>
          <w:rFonts w:ascii="Times New Roman" w:eastAsia="Calibri" w:hAnsi="Times New Roman" w:cs="Times New Roman"/>
          <w:kern w:val="1"/>
          <w:sz w:val="24"/>
          <w:szCs w:val="24"/>
          <w:lang w:eastAsia="hi-IN" w:bidi="hi-IN"/>
        </w:rPr>
      </w:pPr>
      <w:r w:rsidRPr="00A50E13">
        <w:rPr>
          <w:rFonts w:ascii="Times New Roman" w:eastAsia="Arial Unicode MS" w:hAnsi="Times New Roman" w:cs="Arial Unicode MS"/>
          <w:kern w:val="1"/>
          <w:sz w:val="24"/>
          <w:szCs w:val="24"/>
          <w:lang w:eastAsia="hi-IN" w:bidi="hi-IN"/>
        </w:rPr>
        <w:t>Uzdot Juridiskajai nodaļai nosūtīt nomniekam nekustamā īpašuma atsavināšanas piedāvājumu normatīvajos aktos noteiktajā kārtībā.</w:t>
      </w:r>
    </w:p>
    <w:p w:rsidR="00A50E13" w:rsidRPr="00A50E13" w:rsidRDefault="00A50E13" w:rsidP="00A50E13">
      <w:pPr>
        <w:widowControl w:val="0"/>
        <w:suppressAutoHyphens/>
        <w:spacing w:after="0" w:line="100" w:lineRule="atLeast"/>
        <w:jc w:val="both"/>
        <w:rPr>
          <w:rFonts w:ascii="Times New Roman" w:eastAsia="SimSun" w:hAnsi="Times New Roman" w:cs="Times New Roman"/>
          <w:b/>
          <w:kern w:val="1"/>
          <w:sz w:val="24"/>
          <w:szCs w:val="24"/>
          <w:lang w:eastAsia="hi-IN" w:bidi="hi-IN"/>
        </w:rPr>
      </w:pPr>
    </w:p>
    <w:p w:rsidR="00A50E13" w:rsidRPr="00A50E13" w:rsidRDefault="00A50E13" w:rsidP="00A50E13">
      <w:pPr>
        <w:widowControl w:val="0"/>
        <w:suppressAutoHyphens/>
        <w:spacing w:after="0" w:line="240" w:lineRule="auto"/>
        <w:rPr>
          <w:rFonts w:ascii="Times New Roman" w:eastAsia="SimSun" w:hAnsi="Times New Roman" w:cs="Arial"/>
          <w:kern w:val="1"/>
          <w:sz w:val="24"/>
          <w:szCs w:val="24"/>
          <w:lang w:eastAsia="hi-IN" w:bidi="hi-IN"/>
        </w:rPr>
      </w:pPr>
    </w:p>
    <w:p w:rsidR="00652C4A" w:rsidRPr="00717CDE" w:rsidRDefault="00652C4A" w:rsidP="0091435C">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2" w:name="_Hlk508403601"/>
      <w:bookmarkStart w:id="3"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2"/>
      <w:bookmarkEnd w:id="3"/>
    </w:p>
    <w:p w:rsidR="00652C4A" w:rsidRPr="00A82E6C" w:rsidRDefault="00652C4A" w:rsidP="0091435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91435C">
      <w:pPr>
        <w:spacing w:after="0" w:line="240" w:lineRule="auto"/>
        <w:ind w:right="84"/>
        <w:jc w:val="both"/>
        <w:rPr>
          <w:rFonts w:ascii="Times New Roman" w:eastAsia="Times New Roman" w:hAnsi="Times New Roman" w:cs="Times New Roman"/>
          <w:bCs/>
          <w:sz w:val="24"/>
          <w:szCs w:val="24"/>
          <w:lang w:eastAsia="lv-LV"/>
        </w:rPr>
      </w:pPr>
    </w:p>
    <w:p w:rsidR="00A50E13" w:rsidRPr="00A50E13" w:rsidRDefault="00A7404A" w:rsidP="00A50E13">
      <w:pPr>
        <w:widowControl w:val="0"/>
        <w:suppressAutoHyphens/>
        <w:spacing w:after="0" w:line="240" w:lineRule="auto"/>
        <w:rPr>
          <w:rFonts w:ascii="Times New Roman" w:eastAsia="SimSun" w:hAnsi="Times New Roman" w:cs="Arial"/>
          <w:kern w:val="1"/>
          <w:sz w:val="24"/>
          <w:szCs w:val="24"/>
          <w:lang w:eastAsia="hi-IN" w:bidi="hi-IN"/>
        </w:rPr>
      </w:pPr>
      <w:r>
        <w:rPr>
          <w:rFonts w:ascii="Times New Roman" w:eastAsia="SimSun" w:hAnsi="Times New Roman" w:cs="Arial"/>
          <w:i/>
          <w:iCs/>
          <w:kern w:val="1"/>
          <w:sz w:val="24"/>
          <w:szCs w:val="24"/>
          <w:lang w:eastAsia="hi-IN" w:bidi="hi-IN"/>
        </w:rPr>
        <w:t>Ļ.</w:t>
      </w:r>
      <w:r w:rsidR="00A50E13" w:rsidRPr="00A50E13">
        <w:rPr>
          <w:rFonts w:ascii="Times New Roman" w:eastAsia="SimSun" w:hAnsi="Times New Roman" w:cs="Arial"/>
          <w:i/>
          <w:iCs/>
          <w:kern w:val="1"/>
          <w:sz w:val="24"/>
          <w:szCs w:val="24"/>
          <w:lang w:eastAsia="hi-IN" w:bidi="hi-IN"/>
        </w:rPr>
        <w:t>Čačka 28080793</w:t>
      </w:r>
    </w:p>
    <w:p w:rsidR="00652C4A" w:rsidRDefault="00652C4A" w:rsidP="0091435C">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30"/>
  </w:num>
  <w:num w:numId="3">
    <w:abstractNumId w:val="13"/>
  </w:num>
  <w:num w:numId="4">
    <w:abstractNumId w:val="33"/>
  </w:num>
  <w:num w:numId="5">
    <w:abstractNumId w:val="40"/>
  </w:num>
  <w:num w:numId="6">
    <w:abstractNumId w:val="17"/>
  </w:num>
  <w:num w:numId="7">
    <w:abstractNumId w:val="41"/>
  </w:num>
  <w:num w:numId="8">
    <w:abstractNumId w:val="24"/>
  </w:num>
  <w:num w:numId="9">
    <w:abstractNumId w:val="12"/>
  </w:num>
  <w:num w:numId="10">
    <w:abstractNumId w:val="34"/>
  </w:num>
  <w:num w:numId="11">
    <w:abstractNumId w:val="4"/>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7"/>
  </w:num>
  <w:num w:numId="16">
    <w:abstractNumId w:val="8"/>
  </w:num>
  <w:num w:numId="17">
    <w:abstractNumId w:val="18"/>
  </w:num>
  <w:num w:numId="18">
    <w:abstractNumId w:val="38"/>
  </w:num>
  <w:num w:numId="19">
    <w:abstractNumId w:val="31"/>
  </w:num>
  <w:num w:numId="20">
    <w:abstractNumId w:val="16"/>
  </w:num>
  <w:num w:numId="21">
    <w:abstractNumId w:val="29"/>
  </w:num>
  <w:num w:numId="22">
    <w:abstractNumId w:val="23"/>
  </w:num>
  <w:num w:numId="23">
    <w:abstractNumId w:val="21"/>
  </w:num>
  <w:num w:numId="24">
    <w:abstractNumId w:val="36"/>
  </w:num>
  <w:num w:numId="25">
    <w:abstractNumId w:val="6"/>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2"/>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5"/>
  </w:num>
  <w:num w:numId="37">
    <w:abstractNumId w:val="39"/>
  </w:num>
  <w:num w:numId="38">
    <w:abstractNumId w:val="28"/>
  </w:num>
  <w:num w:numId="39">
    <w:abstractNumId w:val="5"/>
  </w:num>
  <w:num w:numId="40">
    <w:abstractNumId w:val="9"/>
  </w:num>
  <w:num w:numId="41">
    <w:abstractNumId w:val="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27CF6"/>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404A"/>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442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97EC-6907-463D-80A1-9F555CA6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3091</Words>
  <Characters>1763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148</cp:revision>
  <cp:lastPrinted>2020-10-01T11:20:00Z</cp:lastPrinted>
  <dcterms:created xsi:type="dcterms:W3CDTF">2020-09-23T14:33:00Z</dcterms:created>
  <dcterms:modified xsi:type="dcterms:W3CDTF">2020-12-28T07:35:00Z</dcterms:modified>
</cp:coreProperties>
</file>